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F" w:rsidRPr="006555EB" w:rsidRDefault="00337ACF" w:rsidP="006555EB">
      <w:pPr>
        <w:rPr>
          <w:sz w:val="18"/>
          <w:szCs w:val="18"/>
        </w:rPr>
      </w:pPr>
      <w:r w:rsidRPr="006555EB">
        <w:rPr>
          <w:sz w:val="18"/>
          <w:szCs w:val="18"/>
        </w:rPr>
        <w:t>Приложение № 2 к приказу Министерства семьи, труда и социальной защиты населения</w:t>
      </w:r>
      <w:r>
        <w:rPr>
          <w:sz w:val="18"/>
          <w:szCs w:val="18"/>
        </w:rPr>
        <w:t xml:space="preserve"> Республики Башкортостан от «21» декабря 2020года  № 1174</w:t>
      </w:r>
      <w:r w:rsidRPr="006555EB">
        <w:rPr>
          <w:sz w:val="18"/>
          <w:szCs w:val="18"/>
        </w:rPr>
        <w:t>-о</w:t>
      </w:r>
    </w:p>
    <w:p w:rsidR="00337ACF" w:rsidRPr="006555EB" w:rsidRDefault="00337ACF" w:rsidP="006555EB">
      <w:pPr>
        <w:jc w:val="center"/>
        <w:rPr>
          <w:b/>
          <w:bCs/>
          <w:sz w:val="18"/>
          <w:szCs w:val="18"/>
        </w:rPr>
      </w:pPr>
      <w:r w:rsidRPr="006555EB">
        <w:rPr>
          <w:b/>
          <w:bCs/>
          <w:sz w:val="18"/>
          <w:szCs w:val="18"/>
        </w:rPr>
        <w:t>Тарифы на социальные услуги, предоставляемые в форме социальн</w:t>
      </w:r>
      <w:r>
        <w:rPr>
          <w:b/>
          <w:bCs/>
          <w:sz w:val="18"/>
          <w:szCs w:val="18"/>
        </w:rPr>
        <w:t>ого обслуживания на дому, на 2021</w:t>
      </w:r>
      <w:r w:rsidRPr="006555EB">
        <w:rPr>
          <w:b/>
          <w:bCs/>
          <w:sz w:val="18"/>
          <w:szCs w:val="18"/>
        </w:rPr>
        <w:t xml:space="preserve"> год</w:t>
      </w:r>
    </w:p>
    <w:tbl>
      <w:tblPr>
        <w:tblW w:w="1466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562"/>
        <w:gridCol w:w="1654"/>
        <w:gridCol w:w="1749"/>
        <w:gridCol w:w="4711"/>
      </w:tblGrid>
      <w:tr w:rsidR="00337ACF" w:rsidRPr="006555EB">
        <w:tc>
          <w:tcPr>
            <w:tcW w:w="992" w:type="dxa"/>
          </w:tcPr>
          <w:p w:rsidR="00337ACF" w:rsidRPr="006555EB" w:rsidRDefault="00337AC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№ </w:t>
            </w:r>
          </w:p>
          <w:p w:rsidR="00337ACF" w:rsidRPr="006555EB" w:rsidRDefault="00337AC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55E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555EB">
              <w:rPr>
                <w:sz w:val="18"/>
                <w:szCs w:val="18"/>
              </w:rPr>
              <w:t>/</w:t>
            </w:r>
            <w:proofErr w:type="spellStart"/>
            <w:r w:rsidRPr="006555E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62" w:type="dxa"/>
          </w:tcPr>
          <w:p w:rsidR="00337ACF" w:rsidRPr="006555EB" w:rsidRDefault="00337AC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Наименование социальной услуги, предоставляемой в форме социального обслуживания на дому</w:t>
            </w:r>
          </w:p>
        </w:tc>
        <w:tc>
          <w:tcPr>
            <w:tcW w:w="1654" w:type="dxa"/>
          </w:tcPr>
          <w:p w:rsidR="00337ACF" w:rsidRPr="006555EB" w:rsidRDefault="00337AC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Единица измерения социальной услуги</w:t>
            </w:r>
          </w:p>
        </w:tc>
        <w:tc>
          <w:tcPr>
            <w:tcW w:w="1749" w:type="dxa"/>
          </w:tcPr>
          <w:p w:rsidR="00337ACF" w:rsidRPr="006555EB" w:rsidRDefault="00337AC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Тариф за единицу социальной услуги, руб.</w:t>
            </w:r>
          </w:p>
        </w:tc>
        <w:tc>
          <w:tcPr>
            <w:tcW w:w="4711" w:type="dxa"/>
          </w:tcPr>
          <w:p w:rsidR="00337ACF" w:rsidRPr="006555EB" w:rsidRDefault="00337ACF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Объем услуги (периодичность оказания услуги/время, затрачиваемое на оказание услуги один раз), минуты</w:t>
            </w:r>
          </w:p>
        </w:tc>
      </w:tr>
    </w:tbl>
    <w:p w:rsidR="00337ACF" w:rsidRPr="006555EB" w:rsidRDefault="00337ACF" w:rsidP="008F3142">
      <w:pPr>
        <w:jc w:val="center"/>
        <w:rPr>
          <w:sz w:val="18"/>
          <w:szCs w:val="18"/>
        </w:rPr>
      </w:pPr>
    </w:p>
    <w:tbl>
      <w:tblPr>
        <w:tblW w:w="14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120"/>
        <w:gridCol w:w="540"/>
        <w:gridCol w:w="604"/>
        <w:gridCol w:w="656"/>
        <w:gridCol w:w="1440"/>
        <w:gridCol w:w="4316"/>
      </w:tblGrid>
      <w:tr w:rsidR="00337ACF" w:rsidRPr="006555EB">
        <w:trPr>
          <w:tblHeader/>
        </w:trPr>
        <w:tc>
          <w:tcPr>
            <w:tcW w:w="828" w:type="dxa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gridSpan w:val="2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</w:t>
            </w:r>
          </w:p>
        </w:tc>
        <w:tc>
          <w:tcPr>
            <w:tcW w:w="2096" w:type="dxa"/>
            <w:gridSpan w:val="2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4</w:t>
            </w:r>
          </w:p>
        </w:tc>
        <w:tc>
          <w:tcPr>
            <w:tcW w:w="4316" w:type="dxa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</w:t>
            </w:r>
          </w:p>
        </w:tc>
      </w:tr>
      <w:tr w:rsidR="00337ACF" w:rsidRPr="006555EB">
        <w:tc>
          <w:tcPr>
            <w:tcW w:w="14504" w:type="dxa"/>
            <w:gridSpan w:val="7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Социально-бытовые услуги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Покупка за счет средств получателя социальных услуг и доставка на дом продуктов питания (за исключением алкогольной продукции), горячих готовых блюд, промышленных товаров первой необходимости, </w:t>
            </w:r>
            <w:r w:rsidRPr="006555EB">
              <w:rPr>
                <w:rStyle w:val="2"/>
                <w:rFonts w:ascii="Times New Roman" w:hAnsi="Times New Roman" w:cs="Times New Roman"/>
              </w:rPr>
              <w:t>средств санитарии и гигиены, средств ухода, книг, газет, журналов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  <w:lang w:eastAsia="en-US"/>
              </w:rPr>
              <w:t xml:space="preserve">в зависимости от видов </w:t>
            </w:r>
            <w:proofErr w:type="spellStart"/>
            <w:r w:rsidRPr="006555EB">
              <w:rPr>
                <w:sz w:val="18"/>
                <w:szCs w:val="18"/>
                <w:lang w:eastAsia="en-US"/>
              </w:rPr>
              <w:t>подуслуг</w:t>
            </w:r>
            <w:proofErr w:type="spellEnd"/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1.1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32,60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неделю/70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1.2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32,60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месяц/70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1.3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EA5BF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26,08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чаще 2 раз в месяц/70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EA5BF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неделю/35-45 минут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Приготовление пищи лицам, не способным по состоянию здоровья самостоятельно готовить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EA5BF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32,60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неделю/75-115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4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Кормление получателей социальных услуг, не способных по состоянию здоровья самостоятельно принимать пищу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29,34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неделю/31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Предоставление санитарно-гигиенических услуг лицам, не способным по состоянию здоровья самостоятельно выполнять необходимые процедуры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неделю/30-135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5.1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обтирание/обмывание получателя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color w:val="000000"/>
                <w:sz w:val="18"/>
                <w:szCs w:val="18"/>
              </w:rPr>
              <w:t>социальной услуги теплой водой с применением моющих средств и средств гигиены получателя 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неделю/30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5.2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стрижка ногтей на руках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неделю/15 мин.</w:t>
            </w:r>
          </w:p>
        </w:tc>
      </w:tr>
      <w:tr w:rsidR="00337ACF" w:rsidRPr="006555EB">
        <w:tc>
          <w:tcPr>
            <w:tcW w:w="828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5.3</w:t>
            </w:r>
          </w:p>
        </w:tc>
        <w:tc>
          <w:tcPr>
            <w:tcW w:w="6660" w:type="dxa"/>
            <w:gridSpan w:val="2"/>
            <w:vAlign w:val="center"/>
          </w:tcPr>
          <w:p w:rsidR="00337ACF" w:rsidRPr="006555EB" w:rsidRDefault="00337ACF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стрижка ногтей на ногах</w:t>
            </w:r>
          </w:p>
        </w:tc>
        <w:tc>
          <w:tcPr>
            <w:tcW w:w="1260" w:type="dxa"/>
            <w:gridSpan w:val="2"/>
            <w:vAlign w:val="center"/>
          </w:tcPr>
          <w:p w:rsidR="00337ACF" w:rsidRPr="006555EB" w:rsidRDefault="00337ACF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337ACF" w:rsidRPr="006555EB" w:rsidRDefault="00337ACF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337ACF" w:rsidRPr="006555EB" w:rsidRDefault="00337ACF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недели/25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5.4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3E43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смена подгузников или помощь в использовании абсорбирующего белья 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не менее 2-х раз в неделю по мере необходимости/10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6660" w:type="dxa"/>
            <w:gridSpan w:val="2"/>
            <w:vAlign w:val="center"/>
          </w:tcPr>
          <w:p w:rsidR="007E38DE" w:rsidRDefault="007E38DE" w:rsidP="003E43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помощи в пользовании туалето</w:t>
            </w:r>
            <w:proofErr w:type="gramStart"/>
            <w:r>
              <w:rPr>
                <w:color w:val="000000"/>
                <w:sz w:val="18"/>
                <w:szCs w:val="18"/>
              </w:rPr>
              <w:t>м(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судна,утки</w:t>
            </w:r>
            <w:proofErr w:type="spellEnd"/>
            <w:r>
              <w:rPr>
                <w:color w:val="000000"/>
                <w:sz w:val="18"/>
                <w:szCs w:val="18"/>
              </w:rPr>
              <w:t>) и его обработка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1440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не менее 2-х раз в неделю по мере необходимости/10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1376B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смена нательного белья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137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1376B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1376B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1 комплект– </w:t>
            </w:r>
            <w:proofErr w:type="gramStart"/>
            <w:r w:rsidRPr="006555EB">
              <w:rPr>
                <w:sz w:val="18"/>
                <w:szCs w:val="18"/>
              </w:rPr>
              <w:t>не</w:t>
            </w:r>
            <w:proofErr w:type="gramEnd"/>
            <w:r w:rsidRPr="006555EB">
              <w:rPr>
                <w:sz w:val="18"/>
                <w:szCs w:val="18"/>
              </w:rPr>
              <w:t xml:space="preserve"> более 2 раз в неделю/20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смена постельного белья (1 комплект)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месяц/10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профилактика пролежней (перемена положения тела и растирание возможных мест образования пролежней без применения дополнительных средств) 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не менее 2-х раз в неделю/20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бритье усов и бороды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процедура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неделю/15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помощи при купании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1440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не менее 1-го раза в неделю/20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полного туалета (мытье в бане или ванне полностью)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1440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65,19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не менее 1 раза в неделю/60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6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Содействие в получении медицинских услуг на базе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мед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6555EB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6555EB">
              <w:rPr>
                <w:color w:val="000000"/>
                <w:sz w:val="18"/>
                <w:szCs w:val="18"/>
              </w:rPr>
              <w:t>рганизаций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32,60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но не чаще 2 раз в неделю/70-130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7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2 раз в неделю/165-195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8</w:t>
            </w:r>
          </w:p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посещении театров, выставок и других культурных мероприятий, в том числе в сопровождении социального работника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1 раза в месяц/170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Уборка жилых помещений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sz w:val="18"/>
                <w:szCs w:val="18"/>
              </w:rPr>
              <w:t>подуслуг</w:t>
            </w:r>
            <w:proofErr w:type="spellEnd"/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пола в жилых помещениях, включая приготовление и уборку</w:t>
            </w:r>
          </w:p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lastRenderedPageBreak/>
              <w:t>инвентаря, уборку ковровых покрытий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lastRenderedPageBreak/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месяц/8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lastRenderedPageBreak/>
              <w:t>9.2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удаление пыли с открытых поверхностей, мебели, подоконника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месяц/2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9.3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чистка напольных покрытий пылесосом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4E6B6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месяц/8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9.4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чистка напольных покрытий веником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месяц/8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9.5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посуды (не более 10 предметов)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раз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неделю/20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9.6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окон</w:t>
            </w:r>
            <w:r>
              <w:rPr>
                <w:color w:val="000000"/>
                <w:sz w:val="18"/>
                <w:szCs w:val="18"/>
              </w:rPr>
              <w:t xml:space="preserve"> с внутренней стороны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год/30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9.7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мытье дверей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год/25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9.8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3E43CA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вынос бытового мусора (до 4 кг в 1 посещение)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10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32,60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не более 1 раза в месяц/95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за счет средств получателя социальных услуг прачечных услуг (стирка белья, глажка)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3E43C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1 раз в 2 недели/в зависимости от видов </w:t>
            </w:r>
            <w:proofErr w:type="spellStart"/>
            <w:r w:rsidRPr="006555EB">
              <w:rPr>
                <w:sz w:val="18"/>
                <w:szCs w:val="18"/>
              </w:rPr>
              <w:t>подуслуг</w:t>
            </w:r>
            <w:proofErr w:type="spellEnd"/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ручная стирка нательного и постельного белья получателя социальной услуги с использованием моющих средств (в случае отсутствия у получателя социальной услуги стиральной машины)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555EB">
              <w:rPr>
                <w:color w:val="000000"/>
                <w:sz w:val="18"/>
                <w:szCs w:val="18"/>
              </w:rPr>
              <w:t xml:space="preserve"> кг сухого белья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недели/60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11.2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развешивание нательного и постельного белья получателя 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125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555EB">
              <w:rPr>
                <w:color w:val="000000"/>
                <w:sz w:val="18"/>
                <w:szCs w:val="18"/>
              </w:rPr>
              <w:t>кг сухого белья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11.3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0F7900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машинная стирка нательного и постельного белья получателя социальной услуги в стиральной машине получателя социальной услуги, развешивание нательного и постельного белья получателя 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125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</w:t>
            </w:r>
            <w:r w:rsidRPr="006555EB">
              <w:rPr>
                <w:color w:val="000000"/>
                <w:sz w:val="18"/>
                <w:szCs w:val="18"/>
              </w:rPr>
              <w:t>кг сухого белья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недели/20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11.4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глажение нательного и постельного белья получателя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color w:val="000000"/>
                <w:sz w:val="18"/>
                <w:szCs w:val="18"/>
              </w:rPr>
              <w:t>социальной услуги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125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555EB">
              <w:rPr>
                <w:color w:val="000000"/>
                <w:sz w:val="18"/>
                <w:szCs w:val="18"/>
              </w:rPr>
              <w:t xml:space="preserve"> кг сухого белья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2 недели/60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подуслуг</w:t>
            </w:r>
            <w:proofErr w:type="spell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подуслуг</w:t>
            </w:r>
            <w:proofErr w:type="spellEnd"/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12.1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покупка за счет средств получателя социальных услуг топлива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заказ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26,08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1-2 раза в год/95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12.2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топка печи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раз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26,08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неделю/45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12.3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обеспечение водой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емкость</w:t>
            </w:r>
          </w:p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не более 7 л.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 раза в неделю/39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Предоставление услуг по обработке приусадебного участка, а также оказание услуг и выполнение работ, обеспечивающих жизнедеятельность получателей социальных услуг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21657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подуслуг</w:t>
            </w:r>
            <w:proofErr w:type="spell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подуслуг</w:t>
            </w:r>
            <w:proofErr w:type="spellEnd"/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двора от мусора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2 раза в год/до 60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13.2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2D125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очистка дорожек от снега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2D125F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не более 1-го раза в неделю/до 15 мин.</w:t>
            </w:r>
          </w:p>
        </w:tc>
      </w:tr>
      <w:tr w:rsidR="007E38DE" w:rsidRPr="006555EB" w:rsidTr="007E38DE">
        <w:tc>
          <w:tcPr>
            <w:tcW w:w="828" w:type="dxa"/>
            <w:vAlign w:val="center"/>
          </w:tcPr>
          <w:p w:rsidR="007E38DE" w:rsidRPr="006555EB" w:rsidRDefault="007E38DE" w:rsidP="00FE1D1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2D125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переноска расколотых (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распилованных</w:t>
            </w:r>
            <w:proofErr w:type="spellEnd"/>
            <w:r w:rsidRPr="006555EB">
              <w:rPr>
                <w:color w:val="000000"/>
                <w:sz w:val="18"/>
                <w:szCs w:val="18"/>
              </w:rPr>
              <w:t>) дров на расстояние до 20 м  и их укладка в поленницу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2D125F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1 куб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26,08</w:t>
            </w:r>
          </w:p>
        </w:tc>
        <w:tc>
          <w:tcPr>
            <w:tcW w:w="4316" w:type="dxa"/>
          </w:tcPr>
          <w:p w:rsidR="007E38DE" w:rsidRPr="00464CA2" w:rsidRDefault="007E38DE" w:rsidP="007E38DE">
            <w:pPr>
              <w:pStyle w:val="ConsPlusNormal"/>
              <w:rPr>
                <w:sz w:val="24"/>
                <w:szCs w:val="24"/>
              </w:rPr>
            </w:pPr>
            <w:r w:rsidRPr="00464CA2">
              <w:rPr>
                <w:sz w:val="24"/>
                <w:szCs w:val="24"/>
              </w:rPr>
              <w:t>1 - 2 раза в год/до 40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14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организации и проведении ремонта жилых помещений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но не чаще 1 раза в год/100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15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месяц/65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16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Отправка за счет средств получателя социальных услуг почтовой корреспонденции, помощь в написании и прочтении писем, в том числе электронных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необходимости/40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17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Оформление документов на погребение и (или)</w:t>
            </w:r>
            <w:r w:rsidRPr="006555EB">
              <w:rPr>
                <w:color w:val="000000"/>
                <w:sz w:val="18"/>
                <w:szCs w:val="18"/>
              </w:rPr>
              <w:t xml:space="preserve"> организация ритуальных услуг при отсутств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ии у у</w:t>
            </w:r>
            <w:proofErr w:type="gramEnd"/>
            <w:r w:rsidRPr="006555EB">
              <w:rPr>
                <w:color w:val="000000"/>
                <w:sz w:val="18"/>
                <w:szCs w:val="18"/>
              </w:rPr>
              <w:t xml:space="preserve">мерших получателей социальных услуг родственников или их отказе заняться </w:t>
            </w:r>
            <w:r w:rsidRPr="006555EB">
              <w:rPr>
                <w:color w:val="000000"/>
                <w:sz w:val="16"/>
                <w:szCs w:val="16"/>
              </w:rPr>
              <w:t>погребением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подуслуг</w:t>
            </w:r>
            <w:proofErr w:type="spellEnd"/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lastRenderedPageBreak/>
              <w:t>17.1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организации ритуальных услуг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случае смерти получателя социальной услуги/125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17.2</w:t>
            </w:r>
          </w:p>
        </w:tc>
        <w:tc>
          <w:tcPr>
            <w:tcW w:w="6660" w:type="dxa"/>
            <w:gridSpan w:val="2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организация ритуальных услуг при отсутств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ии у у</w:t>
            </w:r>
            <w:proofErr w:type="gramEnd"/>
            <w:r w:rsidRPr="006555EB">
              <w:rPr>
                <w:color w:val="000000"/>
                <w:sz w:val="18"/>
                <w:szCs w:val="18"/>
              </w:rPr>
              <w:t>мерших получателей социальных услуг родственников или их отказе заняться погребением</w:t>
            </w:r>
          </w:p>
        </w:tc>
        <w:tc>
          <w:tcPr>
            <w:tcW w:w="1260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 случае смерти получателя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color w:val="000000"/>
                <w:sz w:val="18"/>
                <w:szCs w:val="18"/>
              </w:rPr>
              <w:t>социальной услуги</w:t>
            </w:r>
          </w:p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в случае смерти получателя социальной услуги/160 мин.</w:t>
            </w:r>
          </w:p>
        </w:tc>
      </w:tr>
      <w:tr w:rsidR="007E38DE" w:rsidRPr="006555EB">
        <w:tc>
          <w:tcPr>
            <w:tcW w:w="14504" w:type="dxa"/>
            <w:gridSpan w:val="7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Социально-медицинские услуги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18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555EB">
              <w:rPr>
                <w:color w:val="000000"/>
                <w:sz w:val="18"/>
                <w:szCs w:val="18"/>
              </w:rPr>
              <w:t xml:space="preserve"> приемом лекарств, закапывание капель и другие)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комплекс процедур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DD6DEC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1-2 раза в неделю/в зависимости от видов </w:t>
            </w:r>
            <w:proofErr w:type="spellStart"/>
            <w:r w:rsidRPr="006555EB">
              <w:rPr>
                <w:sz w:val="18"/>
                <w:szCs w:val="18"/>
              </w:rPr>
              <w:t>подуслуг</w:t>
            </w:r>
            <w:proofErr w:type="spellEnd"/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19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освоении и выполнении посильных физических упражнений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в зависимости от видов </w:t>
            </w:r>
            <w:proofErr w:type="spellStart"/>
            <w:r w:rsidRPr="006555EB">
              <w:rPr>
                <w:sz w:val="18"/>
                <w:szCs w:val="18"/>
              </w:rPr>
              <w:t>подуслуг</w:t>
            </w:r>
            <w:proofErr w:type="spellEnd"/>
            <w:r w:rsidRPr="006555EB">
              <w:rPr>
                <w:sz w:val="18"/>
                <w:szCs w:val="18"/>
              </w:rPr>
              <w:t>/   20-40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20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госпитализации получателей социальных услуг, сопровождение в медицинские организации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необходимости/130-190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Посещение получателя социальных услуг в случае госпитализации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21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обеспечении по рецептам врачей лекарственными  препаратами для медицинского применения и медицинскими изделиями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не более 2 раз в неделю/130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21.1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C50FF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555EB">
              <w:rPr>
                <w:sz w:val="18"/>
                <w:szCs w:val="18"/>
                <w:lang w:eastAsia="en-US"/>
              </w:rPr>
              <w:t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sz w:val="18"/>
                <w:szCs w:val="18"/>
                <w:lang w:eastAsia="en-US"/>
              </w:rPr>
              <w:t>социальной услуги относится к категории граждан для обеспечения лекарственными препаратами бесплатно)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DD6DEC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не более 2 раз в неделю/125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21.2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C50FF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555EB">
              <w:rPr>
                <w:sz w:val="18"/>
                <w:szCs w:val="18"/>
                <w:lang w:eastAsia="en-US"/>
              </w:rPr>
              <w:t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</w:t>
            </w:r>
            <w:r w:rsidRPr="006555EB">
              <w:rPr>
                <w:sz w:val="18"/>
                <w:szCs w:val="18"/>
              </w:rPr>
              <w:t xml:space="preserve"> </w:t>
            </w:r>
            <w:r w:rsidRPr="006555EB">
              <w:rPr>
                <w:sz w:val="18"/>
                <w:szCs w:val="18"/>
                <w:lang w:eastAsia="en-US"/>
              </w:rPr>
              <w:t>социальной услуги не относится к категории граждан для обеспечения лекарственными препаратами бесплатно)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32,60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необходимости, не более 2 раз в неделю/67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22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прохождении медико-социальной экспертизы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78,23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1 раз, далее в соответствии с </w:t>
            </w:r>
            <w:r>
              <w:rPr>
                <w:sz w:val="18"/>
                <w:szCs w:val="18"/>
              </w:rPr>
              <w:t>ИПР</w:t>
            </w:r>
            <w:r w:rsidRPr="006555EB">
              <w:rPr>
                <w:sz w:val="18"/>
                <w:szCs w:val="18"/>
              </w:rPr>
              <w:t xml:space="preserve">     360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23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B0126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88,79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год/230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2D125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</w:t>
            </w:r>
            <w:r>
              <w:rPr>
                <w:color w:val="000000"/>
                <w:sz w:val="18"/>
                <w:szCs w:val="18"/>
              </w:rPr>
              <w:t xml:space="preserve"> ПСУ</w:t>
            </w:r>
            <w:r w:rsidRPr="006555EB">
              <w:rPr>
                <w:color w:val="000000"/>
                <w:sz w:val="18"/>
                <w:szCs w:val="18"/>
              </w:rPr>
              <w:t xml:space="preserve"> в получении зубопротезной помощи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2D125F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год/130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2D125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2D125F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2D125F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необходимости/250-340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24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2D125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первой помощи до оказания медицинской помощи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2D125F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2D125F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необходимости/20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2D125F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Вызов врача на дом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2D125F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2D125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2D125F">
            <w:pPr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0813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Систематическое наблюдение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ПСУ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выявления отклонений в состоянии здоровья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E360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E360C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E360C9">
            <w:pPr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Консультирование по социально-медицинским вопросам (поддержание и сохранение здоровья ПСУ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>, в том числе по вопросам сохранения репродуктивного здоровья и планирования семьи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312BB">
            <w:pPr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лечебно-оздоровительных  мероприятий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312BB">
            <w:pPr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312BB">
            <w:pPr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9312BB">
            <w:pPr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9312BB">
            <w:pPr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14504" w:type="dxa"/>
            <w:gridSpan w:val="7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Социально-педагогические услуги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Содействие в организации обучения дете</w:t>
            </w:r>
            <w:proofErr w:type="gramStart"/>
            <w:r w:rsidRPr="006555EB">
              <w:rPr>
                <w:sz w:val="18"/>
                <w:szCs w:val="18"/>
              </w:rPr>
              <w:t>й-</w:t>
            </w:r>
            <w:proofErr w:type="gramEnd"/>
            <w:r w:rsidRPr="006555EB">
              <w:rPr>
                <w:sz w:val="18"/>
                <w:szCs w:val="18"/>
              </w:rPr>
              <w:t xml:space="preserve"> инвалидов с нарушениями слуха, их родителей и других заинтересованных лиц языку жестов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4E6B6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58,67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год/270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Содействие </w:t>
            </w:r>
            <w:proofErr w:type="gramStart"/>
            <w:r w:rsidRPr="006555EB">
              <w:rPr>
                <w:color w:val="000000"/>
                <w:sz w:val="18"/>
                <w:szCs w:val="18"/>
              </w:rPr>
              <w:t>в представлении услуг по переводу на язык жестов в соответствии с индивидуальными программами</w:t>
            </w:r>
            <w:proofErr w:type="gramEnd"/>
            <w:r w:rsidRPr="006555EB">
              <w:rPr>
                <w:color w:val="000000"/>
                <w:sz w:val="18"/>
                <w:szCs w:val="18"/>
              </w:rPr>
              <w:t xml:space="preserve"> реабилитации или </w:t>
            </w:r>
            <w:proofErr w:type="spellStart"/>
            <w:r w:rsidRPr="006555EB">
              <w:rPr>
                <w:color w:val="000000"/>
                <w:sz w:val="18"/>
                <w:szCs w:val="18"/>
              </w:rPr>
              <w:t>абилитации</w:t>
            </w:r>
            <w:proofErr w:type="spellEnd"/>
            <w:r w:rsidRPr="006555EB">
              <w:rPr>
                <w:color w:val="000000"/>
                <w:sz w:val="18"/>
                <w:szCs w:val="18"/>
              </w:rPr>
              <w:t xml:space="preserve"> инвалидов (детей-инвалидов)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8F3142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7E38DE" w:rsidRPr="006555EB">
        <w:tc>
          <w:tcPr>
            <w:tcW w:w="14504" w:type="dxa"/>
            <w:gridSpan w:val="7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Социально-психологические услуги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циально-психологическое сопровождение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необходимости/10 мин.</w:t>
            </w:r>
          </w:p>
        </w:tc>
      </w:tr>
      <w:tr w:rsidR="007E38DE" w:rsidRPr="006555EB">
        <w:tc>
          <w:tcPr>
            <w:tcW w:w="14504" w:type="dxa"/>
            <w:gridSpan w:val="7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Социально-трудовые услуги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получении услуг по трудоустройству в специализированных организациях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19,56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предоставляется по обращению/не чаще 1 раза в год/90 мин.</w:t>
            </w:r>
          </w:p>
        </w:tc>
      </w:tr>
      <w:tr w:rsidR="007E38DE" w:rsidRPr="006555EB">
        <w:trPr>
          <w:trHeight w:val="802"/>
        </w:trPr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Организация помощи в получении образования и (или) профессии инвалидами (детьм</w:t>
            </w:r>
            <w:proofErr w:type="gramStart"/>
            <w:r w:rsidRPr="006555EB">
              <w:rPr>
                <w:sz w:val="18"/>
                <w:szCs w:val="18"/>
              </w:rPr>
              <w:t>и-</w:t>
            </w:r>
            <w:proofErr w:type="gramEnd"/>
            <w:r w:rsidRPr="006555EB">
              <w:rPr>
                <w:sz w:val="18"/>
                <w:szCs w:val="18"/>
              </w:rPr>
              <w:t xml:space="preserve"> инвалидами) в соответствии с их способностями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26,08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0F7900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1 раз в год в соответствии с индивидуальной программой реабилитации или </w:t>
            </w:r>
            <w:proofErr w:type="spellStart"/>
            <w:r w:rsidRPr="006555EB">
              <w:rPr>
                <w:sz w:val="18"/>
                <w:szCs w:val="18"/>
              </w:rPr>
              <w:t>абилитации</w:t>
            </w:r>
            <w:proofErr w:type="spellEnd"/>
            <w:r w:rsidRPr="006555EB">
              <w:rPr>
                <w:sz w:val="18"/>
                <w:szCs w:val="18"/>
              </w:rPr>
              <w:t>/       45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организации труда инвалидов и членов их семей на дому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 xml:space="preserve">в соответствии с индивидуальной программой реабилитации или </w:t>
            </w:r>
            <w:proofErr w:type="spellStart"/>
            <w:r w:rsidRPr="006555EB">
              <w:rPr>
                <w:sz w:val="18"/>
                <w:szCs w:val="18"/>
              </w:rPr>
              <w:t>абилитации</w:t>
            </w:r>
            <w:proofErr w:type="spellEnd"/>
            <w:r w:rsidRPr="006555EB">
              <w:rPr>
                <w:sz w:val="18"/>
                <w:szCs w:val="18"/>
              </w:rPr>
              <w:t>/30 мин.</w:t>
            </w:r>
          </w:p>
        </w:tc>
      </w:tr>
      <w:tr w:rsidR="007E38DE" w:rsidRPr="006555EB">
        <w:tc>
          <w:tcPr>
            <w:tcW w:w="14504" w:type="dxa"/>
            <w:gridSpan w:val="7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Социально-правовые услуги</w:t>
            </w:r>
          </w:p>
        </w:tc>
      </w:tr>
      <w:tr w:rsidR="007E38DE" w:rsidRPr="006555EB">
        <w:trPr>
          <w:trHeight w:val="832"/>
        </w:trPr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получении юридических услуг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том числе бесплатно)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по мере необходимости/30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D1276E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раз/180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52,15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год/305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AC0104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Содействие в получении мер социальной поддержки, установленных законодательством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39,12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44072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услуга предоставляется по мере необходимости, но не чаще 2 раз в год/240 мин.</w:t>
            </w:r>
          </w:p>
        </w:tc>
      </w:tr>
      <w:tr w:rsidR="007E38DE" w:rsidRPr="006555EB">
        <w:tc>
          <w:tcPr>
            <w:tcW w:w="14504" w:type="dxa"/>
            <w:gridSpan w:val="7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в целях повышения коммуникативного потенциала ПСУ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имеющих ограничения жизнедеятельности, в том числе детей- инвалидов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Обучение инвалидов </w:t>
            </w:r>
            <w:r w:rsidRPr="006555EB">
              <w:rPr>
                <w:color w:val="000000"/>
                <w:sz w:val="18"/>
                <w:szCs w:val="18"/>
              </w:rPr>
              <w:br/>
              <w:t>(детей-инвалидов) пользованию средствами ухода и техническими средствами реабилитации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  <w:r w:rsidRPr="006555EB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бесплатно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1 раз в год/30 мин.</w:t>
            </w: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828" w:type="dxa"/>
            <w:vAlign w:val="center"/>
          </w:tcPr>
          <w:p w:rsidR="007E38DE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7E38DE" w:rsidRPr="006555EB" w:rsidRDefault="007E38DE" w:rsidP="008F31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E38DE" w:rsidRPr="006555EB" w:rsidRDefault="007E38DE" w:rsidP="003833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E38DE" w:rsidRPr="006555EB" w:rsidRDefault="007E38DE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38DE" w:rsidRPr="006555EB">
        <w:tc>
          <w:tcPr>
            <w:tcW w:w="10188" w:type="dxa"/>
            <w:gridSpan w:val="6"/>
            <w:vAlign w:val="center"/>
          </w:tcPr>
          <w:p w:rsidR="007E38DE" w:rsidRPr="006555EB" w:rsidRDefault="007E38DE" w:rsidP="00D2774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5EB">
              <w:rPr>
                <w:sz w:val="18"/>
                <w:szCs w:val="18"/>
              </w:rPr>
              <w:t>Итого</w:t>
            </w:r>
          </w:p>
        </w:tc>
        <w:tc>
          <w:tcPr>
            <w:tcW w:w="4316" w:type="dxa"/>
            <w:vAlign w:val="center"/>
          </w:tcPr>
          <w:p w:rsidR="007E38DE" w:rsidRPr="006555EB" w:rsidRDefault="007E38DE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37ACF" w:rsidRPr="006555EB" w:rsidRDefault="00337ACF" w:rsidP="008F3142">
      <w:pPr>
        <w:rPr>
          <w:sz w:val="18"/>
          <w:szCs w:val="18"/>
        </w:rPr>
      </w:pPr>
    </w:p>
    <w:sectPr w:rsidR="00337ACF" w:rsidRPr="006555EB" w:rsidSect="005A2260">
      <w:footerReference w:type="default" r:id="rId6"/>
      <w:pgSz w:w="16840" w:h="11907" w:orient="landscape"/>
      <w:pgMar w:top="-266" w:right="1134" w:bottom="24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13" w:rsidRDefault="002B1613" w:rsidP="00FB0771">
      <w:r>
        <w:separator/>
      </w:r>
    </w:p>
  </w:endnote>
  <w:endnote w:type="continuationSeparator" w:id="0">
    <w:p w:rsidR="002B1613" w:rsidRDefault="002B1613" w:rsidP="00FB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E" w:rsidRDefault="007E38DE">
    <w:pPr>
      <w:pStyle w:val="a6"/>
      <w:jc w:val="center"/>
    </w:pPr>
  </w:p>
  <w:p w:rsidR="007E38DE" w:rsidRDefault="007E38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13" w:rsidRDefault="002B1613" w:rsidP="00FB0771">
      <w:r>
        <w:separator/>
      </w:r>
    </w:p>
  </w:footnote>
  <w:footnote w:type="continuationSeparator" w:id="0">
    <w:p w:rsidR="002B1613" w:rsidRDefault="002B1613" w:rsidP="00FB0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16"/>
    <w:rsid w:val="00012D33"/>
    <w:rsid w:val="00021BA0"/>
    <w:rsid w:val="000266D6"/>
    <w:rsid w:val="00030819"/>
    <w:rsid w:val="00041DD0"/>
    <w:rsid w:val="000813CA"/>
    <w:rsid w:val="000949CD"/>
    <w:rsid w:val="000B4DEF"/>
    <w:rsid w:val="000D3D9B"/>
    <w:rsid w:val="000F7900"/>
    <w:rsid w:val="00115E00"/>
    <w:rsid w:val="001202F6"/>
    <w:rsid w:val="00125840"/>
    <w:rsid w:val="0013694D"/>
    <w:rsid w:val="001376BA"/>
    <w:rsid w:val="0014058B"/>
    <w:rsid w:val="00173176"/>
    <w:rsid w:val="001B7238"/>
    <w:rsid w:val="00216574"/>
    <w:rsid w:val="00267AC3"/>
    <w:rsid w:val="00294F63"/>
    <w:rsid w:val="002B1613"/>
    <w:rsid w:val="002C59E1"/>
    <w:rsid w:val="002D125F"/>
    <w:rsid w:val="002F21B4"/>
    <w:rsid w:val="003221A4"/>
    <w:rsid w:val="00327F59"/>
    <w:rsid w:val="00337ACF"/>
    <w:rsid w:val="00383317"/>
    <w:rsid w:val="0039278F"/>
    <w:rsid w:val="0039452E"/>
    <w:rsid w:val="003C119B"/>
    <w:rsid w:val="003E43CA"/>
    <w:rsid w:val="003F7B43"/>
    <w:rsid w:val="00430E16"/>
    <w:rsid w:val="00440728"/>
    <w:rsid w:val="00465093"/>
    <w:rsid w:val="00480D68"/>
    <w:rsid w:val="004E6B60"/>
    <w:rsid w:val="0050114F"/>
    <w:rsid w:val="005143E1"/>
    <w:rsid w:val="00553993"/>
    <w:rsid w:val="00573513"/>
    <w:rsid w:val="005A2260"/>
    <w:rsid w:val="005C68B4"/>
    <w:rsid w:val="005F2224"/>
    <w:rsid w:val="00611040"/>
    <w:rsid w:val="00634D11"/>
    <w:rsid w:val="006555EB"/>
    <w:rsid w:val="00661B74"/>
    <w:rsid w:val="006671EE"/>
    <w:rsid w:val="0069213A"/>
    <w:rsid w:val="006C10D2"/>
    <w:rsid w:val="006C40BA"/>
    <w:rsid w:val="006F4A61"/>
    <w:rsid w:val="00731D2F"/>
    <w:rsid w:val="00744CA2"/>
    <w:rsid w:val="0074527B"/>
    <w:rsid w:val="007611B5"/>
    <w:rsid w:val="00761D1C"/>
    <w:rsid w:val="00784072"/>
    <w:rsid w:val="00786B05"/>
    <w:rsid w:val="007A3B7F"/>
    <w:rsid w:val="007B226C"/>
    <w:rsid w:val="007B4338"/>
    <w:rsid w:val="007E38DE"/>
    <w:rsid w:val="00823DB7"/>
    <w:rsid w:val="00867EF6"/>
    <w:rsid w:val="008A24E2"/>
    <w:rsid w:val="008A3294"/>
    <w:rsid w:val="008B5EA1"/>
    <w:rsid w:val="008C32DE"/>
    <w:rsid w:val="008C3FC1"/>
    <w:rsid w:val="008D235D"/>
    <w:rsid w:val="008F3142"/>
    <w:rsid w:val="00913896"/>
    <w:rsid w:val="00916172"/>
    <w:rsid w:val="00921FE2"/>
    <w:rsid w:val="009312BB"/>
    <w:rsid w:val="00931A02"/>
    <w:rsid w:val="00956D81"/>
    <w:rsid w:val="009753B4"/>
    <w:rsid w:val="00996A54"/>
    <w:rsid w:val="009B4EF7"/>
    <w:rsid w:val="00A07515"/>
    <w:rsid w:val="00A15FA9"/>
    <w:rsid w:val="00A23998"/>
    <w:rsid w:val="00A91C74"/>
    <w:rsid w:val="00AA15AD"/>
    <w:rsid w:val="00AC0104"/>
    <w:rsid w:val="00AC064F"/>
    <w:rsid w:val="00B0126A"/>
    <w:rsid w:val="00B03CAA"/>
    <w:rsid w:val="00B10CAD"/>
    <w:rsid w:val="00B1470B"/>
    <w:rsid w:val="00B14721"/>
    <w:rsid w:val="00B52AD8"/>
    <w:rsid w:val="00B90CB0"/>
    <w:rsid w:val="00BC0C86"/>
    <w:rsid w:val="00BC27B0"/>
    <w:rsid w:val="00BD222D"/>
    <w:rsid w:val="00BD4C68"/>
    <w:rsid w:val="00BF7819"/>
    <w:rsid w:val="00C1444A"/>
    <w:rsid w:val="00C50FFF"/>
    <w:rsid w:val="00CA0837"/>
    <w:rsid w:val="00CD1E24"/>
    <w:rsid w:val="00D1276E"/>
    <w:rsid w:val="00D2774B"/>
    <w:rsid w:val="00D27AB7"/>
    <w:rsid w:val="00D73146"/>
    <w:rsid w:val="00D823B2"/>
    <w:rsid w:val="00D96AE3"/>
    <w:rsid w:val="00DD6DEC"/>
    <w:rsid w:val="00E073BB"/>
    <w:rsid w:val="00E360C9"/>
    <w:rsid w:val="00E43976"/>
    <w:rsid w:val="00E92DD4"/>
    <w:rsid w:val="00EA5BF3"/>
    <w:rsid w:val="00F33F40"/>
    <w:rsid w:val="00F36C3E"/>
    <w:rsid w:val="00F436B5"/>
    <w:rsid w:val="00F81EE9"/>
    <w:rsid w:val="00FA048B"/>
    <w:rsid w:val="00FA561C"/>
    <w:rsid w:val="00FB0771"/>
    <w:rsid w:val="00FC4629"/>
    <w:rsid w:val="00FE1D12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430E16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3">
    <w:name w:val="Table Grid"/>
    <w:basedOn w:val="a1"/>
    <w:uiPriority w:val="99"/>
    <w:rsid w:val="00FB07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0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077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B0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07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73B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C6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1B7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КЦСОН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Таболина Анна Николаевна</dc:creator>
  <cp:keywords/>
  <dc:description/>
  <cp:lastModifiedBy>user</cp:lastModifiedBy>
  <cp:revision>3</cp:revision>
  <cp:lastPrinted>2020-09-09T11:12:00Z</cp:lastPrinted>
  <dcterms:created xsi:type="dcterms:W3CDTF">2021-08-31T05:13:00Z</dcterms:created>
  <dcterms:modified xsi:type="dcterms:W3CDTF">2022-04-14T05:42:00Z</dcterms:modified>
</cp:coreProperties>
</file>